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222F2">
        <w:rPr>
          <w:rFonts w:ascii="Times New Roman" w:hAnsi="Times New Roman" w:cs="Times New Roman"/>
        </w:rPr>
        <w:t xml:space="preserve">Положение 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о порядке привлечения, расходования и учёта добровольных пожертвований физических и юридических лиц МБДОУ «Детский сад № </w:t>
      </w:r>
      <w:r>
        <w:rPr>
          <w:rFonts w:ascii="Times New Roman" w:hAnsi="Times New Roman" w:cs="Times New Roman"/>
        </w:rPr>
        <w:t>4  «Золотая рыбка</w:t>
      </w:r>
      <w:r w:rsidRPr="00F222F2">
        <w:rPr>
          <w:rFonts w:ascii="Times New Roman" w:hAnsi="Times New Roman" w:cs="Times New Roman"/>
        </w:rPr>
        <w:t xml:space="preserve">» </w:t>
      </w:r>
      <w:proofErr w:type="gramStart"/>
      <w:r w:rsidRPr="00F222F2">
        <w:rPr>
          <w:rFonts w:ascii="Times New Roman" w:hAnsi="Times New Roman" w:cs="Times New Roman"/>
        </w:rPr>
        <w:t>г</w:t>
      </w:r>
      <w:proofErr w:type="gramEnd"/>
      <w:r w:rsidRPr="00F222F2">
        <w:rPr>
          <w:rFonts w:ascii="Times New Roman" w:hAnsi="Times New Roman" w:cs="Times New Roman"/>
        </w:rPr>
        <w:t>. Невельска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>1. Общие положения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1.1. Настоящее положение является локальным нормативным актом, регулирующим порядок привлечения, расходования и учёта добровольных пожертвований физических и юридических лиц.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1.2. Настоящее Положение разработано в соответствии </w:t>
      </w:r>
      <w:proofErr w:type="gramStart"/>
      <w:r w:rsidRPr="00F222F2">
        <w:rPr>
          <w:rFonts w:ascii="Times New Roman" w:hAnsi="Times New Roman" w:cs="Times New Roman"/>
        </w:rPr>
        <w:t>с</w:t>
      </w:r>
      <w:proofErr w:type="gramEnd"/>
      <w:r w:rsidRPr="00F222F2">
        <w:rPr>
          <w:rFonts w:ascii="Times New Roman" w:hAnsi="Times New Roman" w:cs="Times New Roman"/>
        </w:rPr>
        <w:t>: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>- Федеральным  законом  от 29.12.2012г№273-ФЗ «Об образовании в Российской Федерации»;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- Гражданским  кодексом  Российской Федерации;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>- Законом  Российской Федерации от 11.08.95 №135-ФЗ «О благотворительной деятельности и благотворительных организациях»;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- Письмом  Министерства образования РФ «О внебюджетных средствах образовательных учреждений» от 15.12.1998 №57 (с изменениями на 30 декабря 2008 года);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Уставом МБДОУ «Детский сад №4  «Золотая рыбка</w:t>
      </w:r>
      <w:r w:rsidRPr="00F222F2">
        <w:rPr>
          <w:rFonts w:ascii="Times New Roman" w:hAnsi="Times New Roman" w:cs="Times New Roman"/>
        </w:rPr>
        <w:t xml:space="preserve">» </w:t>
      </w:r>
      <w:proofErr w:type="gramStart"/>
      <w:r w:rsidRPr="00F222F2">
        <w:rPr>
          <w:rFonts w:ascii="Times New Roman" w:hAnsi="Times New Roman" w:cs="Times New Roman"/>
        </w:rPr>
        <w:t>г</w:t>
      </w:r>
      <w:proofErr w:type="gramEnd"/>
      <w:r w:rsidRPr="00F222F2">
        <w:rPr>
          <w:rFonts w:ascii="Times New Roman" w:hAnsi="Times New Roman" w:cs="Times New Roman"/>
        </w:rPr>
        <w:t>. Невельска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- Договором между муниципальным бюджетным дошкольным образовательным учреждением «Детский сад </w:t>
      </w:r>
      <w:r>
        <w:rPr>
          <w:rFonts w:ascii="Times New Roman" w:hAnsi="Times New Roman" w:cs="Times New Roman"/>
        </w:rPr>
        <w:t>№4  «Золотая рыбка</w:t>
      </w:r>
      <w:r w:rsidRPr="00F222F2">
        <w:rPr>
          <w:rFonts w:ascii="Times New Roman" w:hAnsi="Times New Roman" w:cs="Times New Roman"/>
        </w:rPr>
        <w:t xml:space="preserve"> </w:t>
      </w:r>
      <w:proofErr w:type="gramStart"/>
      <w:r w:rsidRPr="00F222F2">
        <w:rPr>
          <w:rFonts w:ascii="Times New Roman" w:hAnsi="Times New Roman" w:cs="Times New Roman"/>
        </w:rPr>
        <w:t>г</w:t>
      </w:r>
      <w:proofErr w:type="gramEnd"/>
      <w:r w:rsidRPr="00F222F2">
        <w:rPr>
          <w:rFonts w:ascii="Times New Roman" w:hAnsi="Times New Roman" w:cs="Times New Roman"/>
        </w:rPr>
        <w:t>. Невельска Сахалинской области и родителем   (законным представителем) ребенка, посещающего детский сад.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>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                                                         2. Цели и задачи.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2.2. Если цели добровольного пожертвования не определены, то они используются </w:t>
      </w:r>
      <w:proofErr w:type="gramStart"/>
      <w:r w:rsidRPr="00F222F2">
        <w:rPr>
          <w:rFonts w:ascii="Times New Roman" w:hAnsi="Times New Roman" w:cs="Times New Roman"/>
        </w:rPr>
        <w:t>на</w:t>
      </w:r>
      <w:proofErr w:type="gramEnd"/>
      <w:r w:rsidRPr="00F222F2">
        <w:rPr>
          <w:rFonts w:ascii="Times New Roman" w:hAnsi="Times New Roman" w:cs="Times New Roman"/>
        </w:rPr>
        <w:t>: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реализацию концепции развития учреждения;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реализацию образовательных программ учреждения;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улучшение материально- технического обеспечения учреждения;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организацию воспитательного и образовательного процесса в учреждении;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проведение оздоровительных мероприятий;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эстетического оформления помещений, благоустройство территории, содержание и обслуживание множительной техники, обеспечение безопасности.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>3. Порядок привлечения добровольных пожертвований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lastRenderedPageBreak/>
        <w:t xml:space="preserve"> 3.1. Пожертвования физических и юридических лиц могут привлекаться учреждением только на добровольной основе.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3.2. Физические и юридические лица вправе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3.3. Администрация Учреждения, Управляющий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>4. Порядок приёма и учёта добровольных пожертвований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4.2. Передача пожертвования осуществляется физическими лицами на основании договора, </w:t>
      </w:r>
      <w:proofErr w:type="gramStart"/>
      <w:r w:rsidRPr="00F222F2">
        <w:rPr>
          <w:rFonts w:ascii="Times New Roman" w:hAnsi="Times New Roman" w:cs="Times New Roman"/>
        </w:rPr>
        <w:t>согласно Приложения</w:t>
      </w:r>
      <w:proofErr w:type="gramEnd"/>
      <w:r w:rsidRPr="00F222F2">
        <w:rPr>
          <w:rFonts w:ascii="Times New Roman" w:hAnsi="Times New Roman" w:cs="Times New Roman"/>
        </w:rPr>
        <w:t xml:space="preserve"> 1 к настоящему Положению. </w:t>
      </w:r>
      <w:proofErr w:type="gramStart"/>
      <w:r w:rsidRPr="00F222F2">
        <w:rPr>
          <w:rFonts w:ascii="Times New Roman" w:hAnsi="Times New Roman" w:cs="Times New Roman"/>
        </w:rPr>
        <w:t>Договор на добровольное пожертвование может быть заключён с физическими лицом по желанию гражданина.</w:t>
      </w:r>
      <w:proofErr w:type="gramEnd"/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4.3. Пожертвования в виде наличных денежных средств перечисляются на расчётный счёт учреждения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4.4. Пожертвования в виде имущества передаются на основании договора, </w:t>
      </w:r>
      <w:proofErr w:type="gramStart"/>
      <w:r w:rsidRPr="00F222F2">
        <w:rPr>
          <w:rFonts w:ascii="Times New Roman" w:hAnsi="Times New Roman" w:cs="Times New Roman"/>
        </w:rPr>
        <w:t>согласно Приложения</w:t>
      </w:r>
      <w:proofErr w:type="gramEnd"/>
      <w:r w:rsidRPr="00F222F2">
        <w:rPr>
          <w:rFonts w:ascii="Times New Roman" w:hAnsi="Times New Roman" w:cs="Times New Roman"/>
        </w:rPr>
        <w:t xml:space="preserve"> 2 настоящего Положения. Стоимость передаваемого имущества, вещи или имущественных прав определяются сторонами договора.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4.5. Учёт добровольных пожертвований осуществляется в соответствии с Инструкцией по применению плана счетов бухгалтерского учёта  учреждений, утверждённого Приказом Минфина РФ от 23.12.2010г № 183н.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4.6. Распорядителями внебюджетных средств  являются Управляющий  Совет  учреждения и заведующий МБДОУ «Детский сад </w:t>
      </w:r>
      <w:r>
        <w:rPr>
          <w:rFonts w:ascii="Times New Roman" w:hAnsi="Times New Roman" w:cs="Times New Roman"/>
        </w:rPr>
        <w:t>№4  «Золотая рыбка</w:t>
      </w:r>
      <w:r w:rsidRPr="00F222F2">
        <w:rPr>
          <w:rFonts w:ascii="Times New Roman" w:hAnsi="Times New Roman" w:cs="Times New Roman"/>
        </w:rPr>
        <w:t xml:space="preserve"> </w:t>
      </w:r>
      <w:proofErr w:type="gramStart"/>
      <w:r w:rsidRPr="00F222F2">
        <w:rPr>
          <w:rFonts w:ascii="Times New Roman" w:hAnsi="Times New Roman" w:cs="Times New Roman"/>
        </w:rPr>
        <w:t>г</w:t>
      </w:r>
      <w:proofErr w:type="gramEnd"/>
      <w:r w:rsidRPr="00F222F2">
        <w:rPr>
          <w:rFonts w:ascii="Times New Roman" w:hAnsi="Times New Roman" w:cs="Times New Roman"/>
        </w:rPr>
        <w:t>. Невельска.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4.7. Главным распорядителем является заведующий, наделенный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правом утверждения смет доходов и расходов по внебюджетным средствам,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правом взимания доходов и осуществления расходов с внебюджетных счетов на мероприятия, предусмотренные в утвержденных сметах доходов и расходов.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иные цели, предусмотренные Договором пожертвования денежных средств (приложение № 1)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4.8.  Расходов по внебюджетным средствам  определяются сметой. Смета - это документ, определяющий объемы поступлений внебюджетных средств с указанием источников образования и направлений использования этих средств.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4.8.1. Проект сметы составляет </w:t>
      </w:r>
      <w:proofErr w:type="gramStart"/>
      <w:r w:rsidRPr="00F222F2">
        <w:rPr>
          <w:rFonts w:ascii="Times New Roman" w:hAnsi="Times New Roman" w:cs="Times New Roman"/>
        </w:rPr>
        <w:t>заведующий</w:t>
      </w:r>
      <w:proofErr w:type="gramEnd"/>
      <w:r w:rsidRPr="00F222F2">
        <w:rPr>
          <w:rFonts w:ascii="Times New Roman" w:hAnsi="Times New Roman" w:cs="Times New Roman"/>
        </w:rPr>
        <w:t xml:space="preserve"> детского сада на предстоящий финансовый год или квартал.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4.8.2. В доходную часть сметы включаются суммы доходов на планируемый год (квартал), а также остатки внебюджетных средств на начало года (квартал), которые включают остатки денежных средств и непогашенную дебиторскую задолженность предыдущих лет, а также предусмотренное нормативными актами перераспределение доходов.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4.8.3. </w:t>
      </w:r>
      <w:proofErr w:type="gramStart"/>
      <w:r w:rsidRPr="00F222F2">
        <w:rPr>
          <w:rFonts w:ascii="Times New Roman" w:hAnsi="Times New Roman" w:cs="Times New Roman"/>
        </w:rPr>
        <w:t>В расходную часть сметы включаются суммы расходов, связанные с оказанием услуг, проведением работ или другой деятельности на планируемый год (квартал), расходы, связанные с погашением кредиторской задолженности за предыдущие годы, а также расходы, связанные с деятельностью учреждения, не обеспеченные бюджетными ассигнованиями.</w:t>
      </w:r>
      <w:proofErr w:type="gramEnd"/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4.8.4. Проект сметы доходов и расходов внебюджетных средств на предстоящий финансовый год (квартал) </w:t>
      </w:r>
      <w:proofErr w:type="gramStart"/>
      <w:r w:rsidRPr="00F222F2">
        <w:rPr>
          <w:rFonts w:ascii="Times New Roman" w:hAnsi="Times New Roman" w:cs="Times New Roman"/>
        </w:rPr>
        <w:t>заведующий</w:t>
      </w:r>
      <w:proofErr w:type="gramEnd"/>
      <w:r w:rsidRPr="00F222F2">
        <w:rPr>
          <w:rFonts w:ascii="Times New Roman" w:hAnsi="Times New Roman" w:cs="Times New Roman"/>
        </w:rPr>
        <w:t xml:space="preserve"> детского сада представляет на рассмотрение  Управляющего совета учреждения.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4.8.5.. После утверждения проекта сметы  Управляющим советом учреждения смету утверждает заведующий МБДОУ «Детский сад </w:t>
      </w:r>
      <w:r>
        <w:rPr>
          <w:rFonts w:ascii="Times New Roman" w:hAnsi="Times New Roman" w:cs="Times New Roman"/>
        </w:rPr>
        <w:t>№4  «Золотая рыбка»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4.8.6. Общественный контроль исполнения смет доходов и расходов внебюджетных средств МБДОУ «Детский сад </w:t>
      </w:r>
      <w:r>
        <w:rPr>
          <w:rFonts w:ascii="Times New Roman" w:hAnsi="Times New Roman" w:cs="Times New Roman"/>
        </w:rPr>
        <w:t>№4  «Золотая рыбка</w:t>
      </w:r>
      <w:proofErr w:type="gramStart"/>
      <w:r>
        <w:rPr>
          <w:rFonts w:ascii="Times New Roman" w:hAnsi="Times New Roman" w:cs="Times New Roman"/>
        </w:rPr>
        <w:t>»</w:t>
      </w:r>
      <w:r w:rsidRPr="00F222F2">
        <w:rPr>
          <w:rFonts w:ascii="Times New Roman" w:hAnsi="Times New Roman" w:cs="Times New Roman"/>
        </w:rPr>
        <w:t>о</w:t>
      </w:r>
      <w:proofErr w:type="gramEnd"/>
      <w:r w:rsidRPr="00F222F2">
        <w:rPr>
          <w:rFonts w:ascii="Times New Roman" w:hAnsi="Times New Roman" w:cs="Times New Roman"/>
        </w:rPr>
        <w:t>существляют  Управляющий совет учреждения. Информация по поступлению и расходованию внебюджетных средств вывешивается на сайте МБДОУ.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>5.  Заключительные положения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5.1</w:t>
      </w:r>
      <w:r>
        <w:rPr>
          <w:rFonts w:ascii="Times New Roman" w:hAnsi="Times New Roman" w:cs="Times New Roman"/>
        </w:rPr>
        <w:t xml:space="preserve">. Наличие в МБДОУ «Детский сад </w:t>
      </w:r>
      <w:r w:rsidRPr="00F222F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№4  «Золотая рыбка</w:t>
      </w:r>
      <w:proofErr w:type="gramStart"/>
      <w:r>
        <w:rPr>
          <w:rFonts w:ascii="Times New Roman" w:hAnsi="Times New Roman" w:cs="Times New Roman"/>
        </w:rPr>
        <w:t>»в</w:t>
      </w:r>
      <w:proofErr w:type="gramEnd"/>
      <w:r w:rsidRPr="00F222F2">
        <w:rPr>
          <w:rFonts w:ascii="Times New Roman" w:hAnsi="Times New Roman" w:cs="Times New Roman"/>
        </w:rPr>
        <w:t>небюджетных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5.2.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F222F2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856D4" w:rsidRPr="00F222F2" w:rsidRDefault="00F222F2" w:rsidP="00153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222F2">
        <w:rPr>
          <w:rFonts w:ascii="Times New Roman" w:hAnsi="Times New Roman" w:cs="Times New Roman"/>
        </w:rPr>
        <w:t xml:space="preserve"> 5.3.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Общим собранием  трудового коллектива  и </w:t>
      </w:r>
      <w:proofErr w:type="gramStart"/>
      <w:r w:rsidRPr="00F222F2">
        <w:rPr>
          <w:rFonts w:ascii="Times New Roman" w:hAnsi="Times New Roman" w:cs="Times New Roman"/>
        </w:rPr>
        <w:t>заведующим</w:t>
      </w:r>
      <w:proofErr w:type="gramEnd"/>
      <w:r w:rsidRPr="00F222F2">
        <w:rPr>
          <w:rFonts w:ascii="Times New Roman" w:hAnsi="Times New Roman" w:cs="Times New Roman"/>
        </w:rPr>
        <w:t xml:space="preserve"> детского сада.</w:t>
      </w:r>
    </w:p>
    <w:sectPr w:rsidR="009856D4" w:rsidRPr="00F222F2" w:rsidSect="0098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F2"/>
    <w:rsid w:val="00153465"/>
    <w:rsid w:val="009856D4"/>
    <w:rsid w:val="00C915A7"/>
    <w:rsid w:val="00EC1A38"/>
    <w:rsid w:val="00F222F2"/>
    <w:rsid w:val="00F3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6157</Characters>
  <Application>Microsoft Office Word</Application>
  <DocSecurity>0</DocSecurity>
  <Lines>51</Lines>
  <Paragraphs>14</Paragraphs>
  <ScaleCrop>false</ScaleCrop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2014-05-15T05:07:00Z</dcterms:created>
  <dcterms:modified xsi:type="dcterms:W3CDTF">2014-05-15T05:07:00Z</dcterms:modified>
</cp:coreProperties>
</file>